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47356A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D6D86A507B2492B95F6CD68817CCDBA"/>
        </w:placeholder>
        <w15:appearance w15:val="hidden"/>
        <w:text/>
      </w:sdtPr>
      <w:sdtEndPr/>
      <w:sdtContent>
        <w:p w:rsidRPr="009B062B" w:rsidR="00AF30DD" w:rsidP="009B062B" w:rsidRDefault="00AF30DD" w14:paraId="747356AA" w14:textId="77777777">
          <w:pPr>
            <w:pStyle w:val="RubrikFrslagTIllRiksdagsbeslut"/>
          </w:pPr>
          <w:r w:rsidRPr="009B062B">
            <w:t>Förslag till riksdagsbeslut</w:t>
          </w:r>
        </w:p>
      </w:sdtContent>
    </w:sdt>
    <w:sdt>
      <w:sdtPr>
        <w:alias w:val="Yrkande 1"/>
        <w:tag w:val="191a06a8-8386-4122-8d70-362de1719cdf"/>
        <w:id w:val="-1373608511"/>
        <w:lock w:val="sdtLocked"/>
      </w:sdtPr>
      <w:sdtEndPr/>
      <w:sdtContent>
        <w:p w:rsidR="00201C49" w:rsidRDefault="00BB41DD" w14:paraId="747356AB" w14:textId="77777777">
          <w:pPr>
            <w:pStyle w:val="Frslagstext"/>
            <w:numPr>
              <w:ilvl w:val="0"/>
              <w:numId w:val="0"/>
            </w:numPr>
          </w:pPr>
          <w:r>
            <w:t>Riksdagen ställer sig bakom det som anförs i motionen om att underlätta bevarandet av det rörliga kulturarvet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93D83E766C44A7BB73FCCF208E22448"/>
        </w:placeholder>
        <w15:appearance w15:val="hidden"/>
        <w:text/>
      </w:sdtPr>
      <w:sdtEndPr/>
      <w:sdtContent>
        <w:p w:rsidRPr="009B062B" w:rsidR="006D79C9" w:rsidP="00333E95" w:rsidRDefault="006D79C9" w14:paraId="747356AC" w14:textId="77777777">
          <w:pPr>
            <w:pStyle w:val="Rubrik1"/>
          </w:pPr>
          <w:r>
            <w:t>Motivering</w:t>
          </w:r>
        </w:p>
      </w:sdtContent>
    </w:sdt>
    <w:p w:rsidR="0021694D" w:rsidP="0021694D" w:rsidRDefault="0021694D" w14:paraId="747356AD" w14:textId="77777777">
      <w:pPr>
        <w:pStyle w:val="Normalutanindragellerluft"/>
      </w:pPr>
      <w:r>
        <w:t xml:space="preserve">Sverige har – med rätta – sträng lagstiftning kring fordon och andra fortskaffningsmedel vad gäller miljö- och säkerhetskrav. Samtidigt finns ett stort antal äldre bilar, båtar, flygplan m.m. som renoveras och bevaras av entusiaster. Detta blir en del av vårt rörliga kulturarv. </w:t>
      </w:r>
    </w:p>
    <w:p w:rsidR="00652B73" w:rsidP="0021694D" w:rsidRDefault="0021694D" w14:paraId="747356AE" w14:textId="77777777">
      <w:r>
        <w:t>Tyvärr medför regler, avgifter och föreskrifter att arbetet med renovering och bevarande av det rullande kulturarvet försvåras. Ibland tvingas ägarna även vidta åtgärder som skadar eller förvanskar det aktuella fortskaffningsmedlet. Det behövs tydlig reglering som genom rimliga undantag i gällande lagstiftning underlättar bevarandet av det rörliga kulturarvet.</w:t>
      </w:r>
    </w:p>
    <w:sdt>
      <w:sdtPr>
        <w:rPr>
          <w:i/>
          <w:noProof/>
        </w:rPr>
        <w:alias w:val="CC_Underskrifter"/>
        <w:tag w:val="CC_Underskrifter"/>
        <w:id w:val="583496634"/>
        <w:lock w:val="sdtContentLocked"/>
        <w:placeholder>
          <w:docPart w:val="A6AE54995DE74AD8A16E844D33AC8494"/>
        </w:placeholder>
        <w15:appearance w15:val="hidden"/>
      </w:sdtPr>
      <w:sdtEndPr>
        <w:rPr>
          <w:i w:val="0"/>
          <w:noProof w:val="0"/>
        </w:rPr>
      </w:sdtEndPr>
      <w:sdtContent>
        <w:p w:rsidR="004801AC" w:rsidP="003619F9" w:rsidRDefault="0082322C" w14:paraId="747356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17AAC" w:rsidRDefault="00B17AAC" w14:paraId="747356B3" w14:textId="77777777"/>
    <w:sectPr w:rsidR="00B17A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356B5" w14:textId="77777777" w:rsidR="008E7546" w:rsidRDefault="008E7546" w:rsidP="000C1CAD">
      <w:pPr>
        <w:spacing w:line="240" w:lineRule="auto"/>
      </w:pPr>
      <w:r>
        <w:separator/>
      </w:r>
    </w:p>
  </w:endnote>
  <w:endnote w:type="continuationSeparator" w:id="0">
    <w:p w14:paraId="747356B6" w14:textId="77777777" w:rsidR="008E7546" w:rsidRDefault="008E75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56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56B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94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56C4" w14:textId="77777777" w:rsidR="004F35FE" w:rsidRPr="00AC264D" w:rsidRDefault="004F35FE" w:rsidP="00AC26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356B3" w14:textId="77777777" w:rsidR="008E7546" w:rsidRDefault="008E7546" w:rsidP="000C1CAD">
      <w:pPr>
        <w:spacing w:line="240" w:lineRule="auto"/>
      </w:pPr>
      <w:r>
        <w:separator/>
      </w:r>
    </w:p>
  </w:footnote>
  <w:footnote w:type="continuationSeparator" w:id="0">
    <w:p w14:paraId="747356B4" w14:textId="77777777" w:rsidR="008E7546" w:rsidRDefault="008E7546"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47356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7356C6" wp14:anchorId="747356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322C" w14:paraId="747356C7" w14:textId="77777777">
                          <w:pPr>
                            <w:jc w:val="right"/>
                          </w:pPr>
                          <w:sdt>
                            <w:sdtPr>
                              <w:alias w:val="CC_Noformat_Partikod"/>
                              <w:tag w:val="CC_Noformat_Partikod"/>
                              <w:id w:val="-53464382"/>
                              <w:placeholder>
                                <w:docPart w:val="711EC55D18CF4117949FB5B7BC380D78"/>
                              </w:placeholder>
                              <w:text/>
                            </w:sdtPr>
                            <w:sdtEndPr/>
                            <w:sdtContent>
                              <w:r w:rsidR="0021694D">
                                <w:t>M</w:t>
                              </w:r>
                            </w:sdtContent>
                          </w:sdt>
                          <w:sdt>
                            <w:sdtPr>
                              <w:alias w:val="CC_Noformat_Partinummer"/>
                              <w:tag w:val="CC_Noformat_Partinummer"/>
                              <w:id w:val="-1709555926"/>
                              <w:placeholder>
                                <w:docPart w:val="E7BE05A80B684AD69E7EB9D3DBC6E714"/>
                              </w:placeholder>
                              <w:text/>
                            </w:sdtPr>
                            <w:sdtEndPr/>
                            <w:sdtContent>
                              <w:r w:rsidR="0021694D">
                                <w:t>1277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3463B7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58FB">
                    <w:pPr>
                      <w:jc w:val="right"/>
                    </w:pPr>
                    <w:sdt>
                      <w:sdtPr>
                        <w:alias w:val="CC_Noformat_Partikod"/>
                        <w:tag w:val="CC_Noformat_Partikod"/>
                        <w:id w:val="-53464382"/>
                        <w:placeholder>
                          <w:docPart w:val="711EC55D18CF4117949FB5B7BC380D78"/>
                        </w:placeholder>
                        <w:text/>
                      </w:sdtPr>
                      <w:sdtEndPr/>
                      <w:sdtContent>
                        <w:r w:rsidR="0021694D">
                          <w:t>M</w:t>
                        </w:r>
                      </w:sdtContent>
                    </w:sdt>
                    <w:sdt>
                      <w:sdtPr>
                        <w:alias w:val="CC_Noformat_Partinummer"/>
                        <w:tag w:val="CC_Noformat_Partinummer"/>
                        <w:id w:val="-1709555926"/>
                        <w:placeholder>
                          <w:docPart w:val="E7BE05A80B684AD69E7EB9D3DBC6E714"/>
                        </w:placeholder>
                        <w:text/>
                      </w:sdtPr>
                      <w:sdtEndPr/>
                      <w:sdtContent>
                        <w:r w:rsidR="0021694D">
                          <w:t>1277</w:t>
                        </w:r>
                      </w:sdtContent>
                    </w:sdt>
                  </w:p>
                </w:txbxContent>
              </v:textbox>
              <w10:wrap anchorx="page"/>
            </v:shape>
          </w:pict>
        </mc:Fallback>
      </mc:AlternateContent>
    </w:r>
  </w:p>
  <w:p w:rsidRPr="00293C4F" w:rsidR="004F35FE" w:rsidP="00776B74" w:rsidRDefault="004F35FE" w14:paraId="747356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2322C" w14:paraId="747356B9" w14:textId="77777777">
    <w:pPr>
      <w:jc w:val="right"/>
    </w:pPr>
    <w:sdt>
      <w:sdtPr>
        <w:alias w:val="CC_Noformat_Partikod"/>
        <w:tag w:val="CC_Noformat_Partikod"/>
        <w:id w:val="559911109"/>
        <w:placeholder>
          <w:docPart w:val="E7BE05A80B684AD69E7EB9D3DBC6E714"/>
        </w:placeholder>
        <w:text/>
      </w:sdtPr>
      <w:sdtEndPr/>
      <w:sdtContent>
        <w:r w:rsidR="0021694D">
          <w:t>M</w:t>
        </w:r>
      </w:sdtContent>
    </w:sdt>
    <w:sdt>
      <w:sdtPr>
        <w:alias w:val="CC_Noformat_Partinummer"/>
        <w:tag w:val="CC_Noformat_Partinummer"/>
        <w:id w:val="1197820850"/>
        <w:text/>
      </w:sdtPr>
      <w:sdtEndPr/>
      <w:sdtContent>
        <w:r w:rsidR="0021694D">
          <w:t>1277</w:t>
        </w:r>
      </w:sdtContent>
    </w:sdt>
  </w:p>
  <w:p w:rsidR="004F35FE" w:rsidP="00776B74" w:rsidRDefault="004F35FE" w14:paraId="747356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2322C" w14:paraId="747356BD" w14:textId="77777777">
    <w:pPr>
      <w:jc w:val="right"/>
    </w:pPr>
    <w:sdt>
      <w:sdtPr>
        <w:alias w:val="CC_Noformat_Partikod"/>
        <w:tag w:val="CC_Noformat_Partikod"/>
        <w:id w:val="1471015553"/>
        <w:text/>
      </w:sdtPr>
      <w:sdtEndPr/>
      <w:sdtContent>
        <w:r w:rsidR="0021694D">
          <w:t>M</w:t>
        </w:r>
      </w:sdtContent>
    </w:sdt>
    <w:sdt>
      <w:sdtPr>
        <w:alias w:val="CC_Noformat_Partinummer"/>
        <w:tag w:val="CC_Noformat_Partinummer"/>
        <w:id w:val="-2014525982"/>
        <w:text/>
      </w:sdtPr>
      <w:sdtEndPr/>
      <w:sdtContent>
        <w:r w:rsidR="0021694D">
          <w:t>1277</w:t>
        </w:r>
      </w:sdtContent>
    </w:sdt>
  </w:p>
  <w:p w:rsidR="004F35FE" w:rsidP="00A314CF" w:rsidRDefault="0082322C" w14:paraId="747356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322C" w14:paraId="747356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322C" w14:paraId="747356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:2271</w:t>
        </w:r>
      </w:sdtContent>
    </w:sdt>
  </w:p>
  <w:p w:rsidR="004F35FE" w:rsidP="00E03A3D" w:rsidRDefault="0082322C" w14:paraId="747356C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21694D" w14:paraId="747356C2" w14:textId="77777777">
        <w:pPr>
          <w:pStyle w:val="FSHRub2"/>
        </w:pPr>
        <w:r>
          <w:t>Bevarandet av det rörliga kulturarvet</w:t>
        </w:r>
      </w:p>
    </w:sdtContent>
  </w:sdt>
  <w:sdt>
    <w:sdtPr>
      <w:alias w:val="CC_Boilerplate_3"/>
      <w:tag w:val="CC_Boilerplate_3"/>
      <w:id w:val="1606463544"/>
      <w:lock w:val="sdtContentLocked"/>
      <w15:appearance w15:val="hidden"/>
      <w:text w:multiLine="1"/>
    </w:sdtPr>
    <w:sdtEndPr/>
    <w:sdtContent>
      <w:p w:rsidR="004F35FE" w:rsidP="00283E0F" w:rsidRDefault="004F35FE" w14:paraId="747356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C49"/>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94D"/>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9F9"/>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7D2"/>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22C"/>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546"/>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58FB"/>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64D"/>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AA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D86"/>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1DD"/>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D9C"/>
    <w:rsid w:val="00CE13F3"/>
    <w:rsid w:val="00CE172B"/>
    <w:rsid w:val="00CE2ADF"/>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54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7356A9"/>
  <w15:chartTrackingRefBased/>
  <w15:docId w15:val="{6522E484-EBCB-42E4-B15D-DAA2F6CD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6D86A507B2492B95F6CD68817CCDBA"/>
        <w:category>
          <w:name w:val="Allmänt"/>
          <w:gallery w:val="placeholder"/>
        </w:category>
        <w:types>
          <w:type w:val="bbPlcHdr"/>
        </w:types>
        <w:behaviors>
          <w:behavior w:val="content"/>
        </w:behaviors>
        <w:guid w:val="{F1DCD43C-34A0-4C3C-B200-56F3345A30E3}"/>
      </w:docPartPr>
      <w:docPartBody>
        <w:p w:rsidR="0072443A" w:rsidRDefault="00680702">
          <w:pPr>
            <w:pStyle w:val="7D6D86A507B2492B95F6CD68817CCDBA"/>
          </w:pPr>
          <w:r w:rsidRPr="005A0A93">
            <w:rPr>
              <w:rStyle w:val="Platshllartext"/>
            </w:rPr>
            <w:t>Förslag till riksdagsbeslut</w:t>
          </w:r>
        </w:p>
      </w:docPartBody>
    </w:docPart>
    <w:docPart>
      <w:docPartPr>
        <w:name w:val="F93D83E766C44A7BB73FCCF208E22448"/>
        <w:category>
          <w:name w:val="Allmänt"/>
          <w:gallery w:val="placeholder"/>
        </w:category>
        <w:types>
          <w:type w:val="bbPlcHdr"/>
        </w:types>
        <w:behaviors>
          <w:behavior w:val="content"/>
        </w:behaviors>
        <w:guid w:val="{2F256017-EEF8-4863-8D97-42975325CF08}"/>
      </w:docPartPr>
      <w:docPartBody>
        <w:p w:rsidR="0072443A" w:rsidRDefault="00680702">
          <w:pPr>
            <w:pStyle w:val="F93D83E766C44A7BB73FCCF208E22448"/>
          </w:pPr>
          <w:r w:rsidRPr="005A0A93">
            <w:rPr>
              <w:rStyle w:val="Platshllartext"/>
            </w:rPr>
            <w:t>Motivering</w:t>
          </w:r>
        </w:p>
      </w:docPartBody>
    </w:docPart>
    <w:docPart>
      <w:docPartPr>
        <w:name w:val="A6AE54995DE74AD8A16E844D33AC8494"/>
        <w:category>
          <w:name w:val="Allmänt"/>
          <w:gallery w:val="placeholder"/>
        </w:category>
        <w:types>
          <w:type w:val="bbPlcHdr"/>
        </w:types>
        <w:behaviors>
          <w:behavior w:val="content"/>
        </w:behaviors>
        <w:guid w:val="{3D1F30F5-B0C7-449E-84F7-4E01CF6EC8C9}"/>
      </w:docPartPr>
      <w:docPartBody>
        <w:p w:rsidR="0072443A" w:rsidRDefault="00680702">
          <w:pPr>
            <w:pStyle w:val="A6AE54995DE74AD8A16E844D33AC8494"/>
          </w:pPr>
          <w:r w:rsidRPr="00490DAC">
            <w:rPr>
              <w:rStyle w:val="Platshllartext"/>
            </w:rPr>
            <w:t>Skriv ej här, motionärer infogas via panel!</w:t>
          </w:r>
        </w:p>
      </w:docPartBody>
    </w:docPart>
    <w:docPart>
      <w:docPartPr>
        <w:name w:val="711EC55D18CF4117949FB5B7BC380D78"/>
        <w:category>
          <w:name w:val="Allmänt"/>
          <w:gallery w:val="placeholder"/>
        </w:category>
        <w:types>
          <w:type w:val="bbPlcHdr"/>
        </w:types>
        <w:behaviors>
          <w:behavior w:val="content"/>
        </w:behaviors>
        <w:guid w:val="{99BF838D-A3A2-4F6D-8B36-41FCB72D1689}"/>
      </w:docPartPr>
      <w:docPartBody>
        <w:p w:rsidR="0072443A" w:rsidRDefault="00680702">
          <w:pPr>
            <w:pStyle w:val="711EC55D18CF4117949FB5B7BC380D78"/>
          </w:pPr>
          <w:r>
            <w:rPr>
              <w:rStyle w:val="Platshllartext"/>
            </w:rPr>
            <w:t xml:space="preserve"> </w:t>
          </w:r>
        </w:p>
      </w:docPartBody>
    </w:docPart>
    <w:docPart>
      <w:docPartPr>
        <w:name w:val="E7BE05A80B684AD69E7EB9D3DBC6E714"/>
        <w:category>
          <w:name w:val="Allmänt"/>
          <w:gallery w:val="placeholder"/>
        </w:category>
        <w:types>
          <w:type w:val="bbPlcHdr"/>
        </w:types>
        <w:behaviors>
          <w:behavior w:val="content"/>
        </w:behaviors>
        <w:guid w:val="{760D8413-C413-4679-B38D-6129EA98CE26}"/>
      </w:docPartPr>
      <w:docPartBody>
        <w:p w:rsidR="0072443A" w:rsidRDefault="00680702">
          <w:pPr>
            <w:pStyle w:val="E7BE05A80B684AD69E7EB9D3DBC6E7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2"/>
    <w:rsid w:val="005E5ECB"/>
    <w:rsid w:val="00680702"/>
    <w:rsid w:val="0072443A"/>
    <w:rsid w:val="00A07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6D86A507B2492B95F6CD68817CCDBA">
    <w:name w:val="7D6D86A507B2492B95F6CD68817CCDBA"/>
  </w:style>
  <w:style w:type="paragraph" w:customStyle="1" w:styleId="0E533B07228B454F90C5AEA6ECF6D701">
    <w:name w:val="0E533B07228B454F90C5AEA6ECF6D701"/>
  </w:style>
  <w:style w:type="paragraph" w:customStyle="1" w:styleId="3DD6B2D3DCF24E0DBDBAE8EA2F42D05E">
    <w:name w:val="3DD6B2D3DCF24E0DBDBAE8EA2F42D05E"/>
  </w:style>
  <w:style w:type="paragraph" w:customStyle="1" w:styleId="F93D83E766C44A7BB73FCCF208E22448">
    <w:name w:val="F93D83E766C44A7BB73FCCF208E22448"/>
  </w:style>
  <w:style w:type="paragraph" w:customStyle="1" w:styleId="A6AE54995DE74AD8A16E844D33AC8494">
    <w:name w:val="A6AE54995DE74AD8A16E844D33AC8494"/>
  </w:style>
  <w:style w:type="paragraph" w:customStyle="1" w:styleId="711EC55D18CF4117949FB5B7BC380D78">
    <w:name w:val="711EC55D18CF4117949FB5B7BC380D78"/>
  </w:style>
  <w:style w:type="paragraph" w:customStyle="1" w:styleId="E7BE05A80B684AD69E7EB9D3DBC6E714">
    <w:name w:val="E7BE05A80B684AD69E7EB9D3DBC6E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E2F2B-B86B-480D-B240-9D4020C9AB14}"/>
</file>

<file path=customXml/itemProps2.xml><?xml version="1.0" encoding="utf-8"?>
<ds:datastoreItem xmlns:ds="http://schemas.openxmlformats.org/officeDocument/2006/customXml" ds:itemID="{24D828C5-3C49-43B9-9A99-A95D98B2DD3B}"/>
</file>

<file path=customXml/itemProps3.xml><?xml version="1.0" encoding="utf-8"?>
<ds:datastoreItem xmlns:ds="http://schemas.openxmlformats.org/officeDocument/2006/customXml" ds:itemID="{4F1E1CE6-7113-46AE-B43B-703D13A71150}"/>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743</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M1277 Bevarandet av det rörliga kulturarvet</vt:lpstr>
      <vt:lpstr>
      </vt:lpstr>
    </vt:vector>
  </TitlesOfParts>
  <Company>Sveriges riksdag</Company>
  <LinksUpToDate>false</LinksUpToDate>
  <CharactersWithSpaces>854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